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AF102" w14:textId="77777777" w:rsidR="001F4F9B" w:rsidRDefault="00A1299F" w:rsidP="00EF0321">
      <w:pPr>
        <w:jc w:val="center"/>
        <w:rPr>
          <w:rFonts w:ascii="Avenir Next LT Pro" w:hAnsi="Avenir Next LT Pro" w:cs="Arial"/>
          <w:color w:val="000000" w:themeColor="text1"/>
          <w:sz w:val="52"/>
          <w:szCs w:val="52"/>
        </w:rPr>
      </w:pPr>
      <w:r>
        <w:rPr>
          <w:rFonts w:ascii="Avenir Next LT Pro" w:hAnsi="Avenir Next LT Pro" w:cs="Arial"/>
          <w:b/>
          <w:bCs/>
          <w:color w:val="000000" w:themeColor="text1"/>
          <w:sz w:val="52"/>
          <w:szCs w:val="52"/>
        </w:rPr>
        <w:t>SKILLBRIDGE</w:t>
      </w:r>
      <w:r w:rsidR="00EF0321" w:rsidRPr="00A1299F">
        <w:rPr>
          <w:rFonts w:ascii="Avenir Next LT Pro" w:hAnsi="Avenir Next LT Pro" w:cs="Arial"/>
          <w:color w:val="000000" w:themeColor="text1"/>
          <w:sz w:val="52"/>
          <w:szCs w:val="52"/>
        </w:rPr>
        <w:t xml:space="preserve"> Information </w:t>
      </w:r>
    </w:p>
    <w:p w14:paraId="32B6576C" w14:textId="6326D69F" w:rsidR="006D1D62" w:rsidRPr="00A1299F" w:rsidRDefault="001F4F9B" w:rsidP="00EF0321">
      <w:pPr>
        <w:jc w:val="center"/>
        <w:rPr>
          <w:rFonts w:ascii="Avenir Next LT Pro" w:hAnsi="Avenir Next LT Pro" w:cs="Arial"/>
          <w:color w:val="000000" w:themeColor="text1"/>
          <w:sz w:val="52"/>
          <w:szCs w:val="52"/>
        </w:rPr>
      </w:pPr>
      <w:r>
        <w:rPr>
          <w:rFonts w:ascii="Avenir Next LT Pro" w:hAnsi="Avenir Next LT Pro" w:cs="Arial"/>
          <w:color w:val="000000" w:themeColor="text1"/>
          <w:sz w:val="52"/>
          <w:szCs w:val="52"/>
        </w:rPr>
        <w:t xml:space="preserve">for OCONUS </w:t>
      </w:r>
      <w:r w:rsidR="00EF0321" w:rsidRPr="00A1299F">
        <w:rPr>
          <w:rFonts w:ascii="Avenir Next LT Pro" w:hAnsi="Avenir Next LT Pro" w:cs="Arial"/>
          <w:color w:val="000000" w:themeColor="text1"/>
          <w:sz w:val="52"/>
          <w:szCs w:val="52"/>
        </w:rPr>
        <w:t>Marines</w:t>
      </w:r>
    </w:p>
    <w:p w14:paraId="7A9F1EC1" w14:textId="77777777" w:rsidR="009B182B" w:rsidRPr="00A1299F" w:rsidRDefault="009B182B" w:rsidP="00EF0321">
      <w:pPr>
        <w:jc w:val="center"/>
        <w:rPr>
          <w:rFonts w:ascii="Avenir Next LT Pro" w:hAnsi="Avenir Next LT Pro" w:cs="Arial"/>
          <w:color w:val="000000" w:themeColor="text1"/>
        </w:rPr>
      </w:pPr>
    </w:p>
    <w:p w14:paraId="0FE19CE5" w14:textId="6F8EC8D6" w:rsidR="0057138D" w:rsidRPr="00A1299F" w:rsidRDefault="000E26CF" w:rsidP="009B182B">
      <w:pPr>
        <w:rPr>
          <w:rFonts w:ascii="Avenir Next LT Pro" w:hAnsi="Avenir Next LT Pro" w:cs="Arial"/>
          <w:color w:val="000000" w:themeColor="text1"/>
          <w:sz w:val="36"/>
          <w:szCs w:val="36"/>
        </w:rPr>
      </w:pPr>
      <w:r w:rsidRPr="00A1299F">
        <w:rPr>
          <w:rFonts w:ascii="Avenir Next LT Pro" w:hAnsi="Avenir Next LT Pro" w:cs="Arial"/>
          <w:color w:val="000000" w:themeColor="text1"/>
          <w:sz w:val="36"/>
          <w:szCs w:val="36"/>
        </w:rPr>
        <w:t>Marines</w:t>
      </w:r>
      <w:r w:rsidR="0057138D" w:rsidRPr="00A1299F">
        <w:rPr>
          <w:rFonts w:ascii="Avenir Next LT Pro" w:hAnsi="Avenir Next LT Pro" w:cs="Arial"/>
          <w:color w:val="000000" w:themeColor="text1"/>
          <w:sz w:val="36"/>
          <w:szCs w:val="36"/>
        </w:rPr>
        <w:t xml:space="preserve">, </w:t>
      </w:r>
    </w:p>
    <w:p w14:paraId="50C44963" w14:textId="376A715D" w:rsidR="009B182B" w:rsidRPr="00A1299F" w:rsidRDefault="0057138D" w:rsidP="009B182B">
      <w:pPr>
        <w:rPr>
          <w:rFonts w:ascii="Avenir Next LT Pro" w:hAnsi="Avenir Next LT Pro" w:cs="Arial"/>
          <w:color w:val="000000" w:themeColor="text1"/>
          <w:sz w:val="36"/>
          <w:szCs w:val="36"/>
        </w:rPr>
      </w:pPr>
      <w:r w:rsidRPr="00A1299F">
        <w:rPr>
          <w:rFonts w:ascii="Avenir Next LT Pro" w:hAnsi="Avenir Next LT Pro" w:cs="Arial"/>
          <w:color w:val="000000" w:themeColor="text1"/>
          <w:sz w:val="36"/>
          <w:szCs w:val="36"/>
        </w:rPr>
        <w:t>I</w:t>
      </w:r>
      <w:r w:rsidR="000E26CF" w:rsidRPr="00A1299F">
        <w:rPr>
          <w:rFonts w:ascii="Avenir Next LT Pro" w:hAnsi="Avenir Next LT Pro" w:cs="Arial"/>
          <w:color w:val="000000" w:themeColor="text1"/>
          <w:sz w:val="36"/>
          <w:szCs w:val="36"/>
        </w:rPr>
        <w:t xml:space="preserve">f you are here </w:t>
      </w:r>
      <w:r w:rsidR="00294A77" w:rsidRPr="00A1299F">
        <w:rPr>
          <w:rFonts w:ascii="Avenir Next LT Pro" w:hAnsi="Avenir Next LT Pro" w:cs="Arial"/>
          <w:color w:val="000000" w:themeColor="text1"/>
          <w:sz w:val="36"/>
          <w:szCs w:val="36"/>
        </w:rPr>
        <w:t>with an approved SkillBridge package from an OCONUS installation</w:t>
      </w:r>
      <w:r w:rsidR="00356290" w:rsidRPr="00A1299F">
        <w:rPr>
          <w:rFonts w:ascii="Avenir Next LT Pro" w:hAnsi="Avenir Next LT Pro" w:cs="Arial"/>
          <w:color w:val="000000" w:themeColor="text1"/>
          <w:sz w:val="36"/>
          <w:szCs w:val="36"/>
        </w:rPr>
        <w:t xml:space="preserve">, </w:t>
      </w:r>
      <w:r w:rsidR="00356290" w:rsidRPr="00A1299F">
        <w:rPr>
          <w:rFonts w:ascii="Avenir Next LT Pro" w:hAnsi="Avenir Next LT Pro" w:cs="Arial"/>
          <w:b/>
          <w:bCs/>
          <w:color w:val="000000" w:themeColor="text1"/>
          <w:sz w:val="36"/>
          <w:szCs w:val="36"/>
        </w:rPr>
        <w:t xml:space="preserve">your package must </w:t>
      </w:r>
      <w:r w:rsidR="00A1299F" w:rsidRPr="00A1299F">
        <w:rPr>
          <w:rFonts w:ascii="Avenir Next LT Pro" w:hAnsi="Avenir Next LT Pro" w:cs="Arial"/>
          <w:b/>
          <w:bCs/>
          <w:color w:val="000000" w:themeColor="text1"/>
          <w:sz w:val="36"/>
          <w:szCs w:val="36"/>
        </w:rPr>
        <w:t xml:space="preserve">still </w:t>
      </w:r>
      <w:r w:rsidR="00356290" w:rsidRPr="00A1299F">
        <w:rPr>
          <w:rFonts w:ascii="Avenir Next LT Pro" w:hAnsi="Avenir Next LT Pro" w:cs="Arial"/>
          <w:b/>
          <w:bCs/>
          <w:color w:val="000000" w:themeColor="text1"/>
          <w:sz w:val="36"/>
          <w:szCs w:val="36"/>
        </w:rPr>
        <w:t>meet local RPAC requirements</w:t>
      </w:r>
      <w:r w:rsidR="00356290" w:rsidRPr="00A1299F">
        <w:rPr>
          <w:rFonts w:ascii="Avenir Next LT Pro" w:hAnsi="Avenir Next LT Pro" w:cs="Arial"/>
          <w:color w:val="000000" w:themeColor="text1"/>
          <w:sz w:val="36"/>
          <w:szCs w:val="36"/>
        </w:rPr>
        <w:t>. Please follow the below guidance to ensure the Camp Lejeune – New River SBPC (SkillBridge Program Coordinator</w:t>
      </w:r>
      <w:r w:rsidR="00D749F0" w:rsidRPr="00A1299F">
        <w:rPr>
          <w:rFonts w:ascii="Avenir Next LT Pro" w:hAnsi="Avenir Next LT Pro" w:cs="Arial"/>
          <w:color w:val="000000" w:themeColor="text1"/>
          <w:sz w:val="36"/>
          <w:szCs w:val="36"/>
        </w:rPr>
        <w:t>) has reviewed your package and/or provided you with any additional information you may need.</w:t>
      </w:r>
    </w:p>
    <w:p w14:paraId="020F1C05" w14:textId="6EE7C830" w:rsidR="008728F1" w:rsidRPr="00A1299F" w:rsidRDefault="00A1299F" w:rsidP="00D73E41">
      <w:pPr>
        <w:pStyle w:val="ListParagraph"/>
        <w:numPr>
          <w:ilvl w:val="0"/>
          <w:numId w:val="1"/>
        </w:numPr>
        <w:ind w:left="360"/>
        <w:rPr>
          <w:rFonts w:ascii="Avenir Next LT Pro" w:hAnsi="Avenir Next LT Pro" w:cs="Arial"/>
          <w:color w:val="000000" w:themeColor="text1"/>
          <w:sz w:val="36"/>
          <w:szCs w:val="36"/>
        </w:rPr>
      </w:pPr>
      <w:r w:rsidRPr="00A1299F">
        <w:rPr>
          <w:rFonts w:ascii="Avenir Next LT Pro" w:hAnsi="Avenir Next LT Pro" w:cs="Arial"/>
          <w:color w:val="000000" w:themeColor="text1"/>
          <w:sz w:val="36"/>
          <w:szCs w:val="36"/>
        </w:rPr>
        <w:t xml:space="preserve">Send an email to the SBPC at </w:t>
      </w:r>
      <w:hyperlink r:id="rId7" w:history="1">
        <w:r w:rsidRPr="00A1299F">
          <w:rPr>
            <w:rStyle w:val="Hyperlink"/>
            <w:rFonts w:ascii="Avenir Next LT Pro" w:hAnsi="Avenir Next LT Pro" w:cs="Arial"/>
            <w:b/>
            <w:bCs/>
            <w:color w:val="000000" w:themeColor="text1"/>
            <w:sz w:val="36"/>
            <w:szCs w:val="36"/>
          </w:rPr>
          <w:t>clnrskillbridge@usmc.mil</w:t>
        </w:r>
      </w:hyperlink>
      <w:r w:rsidRPr="00A1299F">
        <w:rPr>
          <w:rFonts w:ascii="Avenir Next LT Pro" w:hAnsi="Avenir Next LT Pro" w:cs="Arial"/>
          <w:color w:val="000000" w:themeColor="text1"/>
          <w:sz w:val="36"/>
          <w:szCs w:val="36"/>
        </w:rPr>
        <w:t xml:space="preserve"> </w:t>
      </w:r>
      <w:r w:rsidR="00D749F0" w:rsidRPr="00A1299F">
        <w:rPr>
          <w:rFonts w:ascii="Avenir Next LT Pro" w:hAnsi="Avenir Next LT Pro" w:cs="Arial"/>
          <w:color w:val="000000" w:themeColor="text1"/>
          <w:sz w:val="36"/>
          <w:szCs w:val="36"/>
        </w:rPr>
        <w:t xml:space="preserve">Use personal email </w:t>
      </w:r>
      <w:r w:rsidRPr="00A1299F">
        <w:rPr>
          <w:rFonts w:ascii="Avenir Next LT Pro" w:hAnsi="Avenir Next LT Pro" w:cs="Arial"/>
          <w:color w:val="000000" w:themeColor="text1"/>
          <w:sz w:val="36"/>
          <w:szCs w:val="36"/>
        </w:rPr>
        <w:t>only and use this as the subject line</w:t>
      </w:r>
      <w:r w:rsidR="008509BC" w:rsidRPr="00A1299F">
        <w:rPr>
          <w:rFonts w:ascii="Avenir Next LT Pro" w:hAnsi="Avenir Next LT Pro" w:cs="Arial"/>
          <w:color w:val="000000" w:themeColor="text1"/>
          <w:sz w:val="36"/>
          <w:szCs w:val="36"/>
        </w:rPr>
        <w:t xml:space="preserve"> </w:t>
      </w:r>
    </w:p>
    <w:p w14:paraId="391697CE" w14:textId="6092AC74" w:rsidR="00D749F0" w:rsidRPr="00A1299F" w:rsidRDefault="008509BC" w:rsidP="008728F1">
      <w:pPr>
        <w:pStyle w:val="ListParagraph"/>
        <w:ind w:left="360"/>
        <w:rPr>
          <w:rFonts w:ascii="Avenir Next LT Pro" w:hAnsi="Avenir Next LT Pro" w:cs="Arial"/>
          <w:color w:val="000000" w:themeColor="text1"/>
          <w:sz w:val="36"/>
          <w:szCs w:val="36"/>
        </w:rPr>
      </w:pPr>
      <w:r w:rsidRPr="00A1299F">
        <w:rPr>
          <w:rFonts w:ascii="Avenir Next LT Pro" w:hAnsi="Avenir Next LT Pro" w:cs="Arial"/>
          <w:color w:val="000000" w:themeColor="text1"/>
          <w:sz w:val="36"/>
          <w:szCs w:val="36"/>
        </w:rPr>
        <w:t xml:space="preserve">SUBJ: </w:t>
      </w:r>
      <w:r w:rsidRPr="00A1299F">
        <w:rPr>
          <w:rFonts w:ascii="Avenir Next LT Pro" w:hAnsi="Avenir Next LT Pro" w:cs="Arial"/>
          <w:b/>
          <w:bCs/>
          <w:color w:val="000000" w:themeColor="text1"/>
          <w:sz w:val="36"/>
          <w:szCs w:val="36"/>
          <w:u w:val="single"/>
        </w:rPr>
        <w:t>OCONUS SkillBridge package</w:t>
      </w:r>
      <w:r w:rsidR="00A1299F" w:rsidRPr="00A1299F">
        <w:rPr>
          <w:rFonts w:ascii="Avenir Next LT Pro" w:hAnsi="Avenir Next LT Pro" w:cs="Arial"/>
          <w:color w:val="000000" w:themeColor="text1"/>
          <w:sz w:val="36"/>
          <w:szCs w:val="36"/>
        </w:rPr>
        <w:t xml:space="preserve">. </w:t>
      </w:r>
      <w:r w:rsidR="00D73E41" w:rsidRPr="00A1299F">
        <w:rPr>
          <w:rFonts w:ascii="Avenir Next LT Pro" w:hAnsi="Avenir Next LT Pro" w:cs="Arial"/>
          <w:color w:val="000000" w:themeColor="text1"/>
          <w:sz w:val="36"/>
          <w:szCs w:val="36"/>
        </w:rPr>
        <w:t>Include: your name, rank, EDIPI</w:t>
      </w:r>
      <w:r w:rsidR="00683AC0" w:rsidRPr="00A1299F">
        <w:rPr>
          <w:rFonts w:ascii="Avenir Next LT Pro" w:hAnsi="Avenir Next LT Pro" w:cs="Arial"/>
          <w:color w:val="000000" w:themeColor="text1"/>
          <w:sz w:val="36"/>
          <w:szCs w:val="36"/>
        </w:rPr>
        <w:t>, and program start date.</w:t>
      </w:r>
    </w:p>
    <w:p w14:paraId="18D6B357" w14:textId="2349E9F7" w:rsidR="00A151D7" w:rsidRPr="00A1299F" w:rsidRDefault="00A151D7" w:rsidP="00D73E41">
      <w:pPr>
        <w:pStyle w:val="ListParagraph"/>
        <w:numPr>
          <w:ilvl w:val="0"/>
          <w:numId w:val="1"/>
        </w:numPr>
        <w:ind w:left="360"/>
        <w:rPr>
          <w:rFonts w:ascii="Avenir Next LT Pro" w:hAnsi="Avenir Next LT Pro" w:cs="Arial"/>
          <w:color w:val="000000" w:themeColor="text1"/>
          <w:sz w:val="36"/>
          <w:szCs w:val="36"/>
        </w:rPr>
      </w:pPr>
      <w:r w:rsidRPr="00A1299F">
        <w:rPr>
          <w:rFonts w:ascii="Avenir Next LT Pro" w:hAnsi="Avenir Next LT Pro" w:cs="Arial"/>
          <w:color w:val="000000" w:themeColor="text1"/>
          <w:sz w:val="36"/>
          <w:szCs w:val="36"/>
        </w:rPr>
        <w:t xml:space="preserve">Wait for a reply from the SBPC </w:t>
      </w:r>
      <w:r w:rsidR="00A1299F">
        <w:rPr>
          <w:rFonts w:ascii="Avenir Next LT Pro" w:hAnsi="Avenir Next LT Pro" w:cs="Arial"/>
          <w:color w:val="000000" w:themeColor="text1"/>
          <w:sz w:val="36"/>
          <w:szCs w:val="36"/>
        </w:rPr>
        <w:t xml:space="preserve">before </w:t>
      </w:r>
      <w:r w:rsidR="00795C14" w:rsidRPr="00A1299F">
        <w:rPr>
          <w:rFonts w:ascii="Avenir Next LT Pro" w:hAnsi="Avenir Next LT Pro" w:cs="Arial"/>
          <w:color w:val="000000" w:themeColor="text1"/>
          <w:sz w:val="36"/>
          <w:szCs w:val="36"/>
        </w:rPr>
        <w:t>going to RPAC</w:t>
      </w:r>
      <w:r w:rsidR="00A1299F">
        <w:rPr>
          <w:rFonts w:ascii="Avenir Next LT Pro" w:hAnsi="Avenir Next LT Pro" w:cs="Arial"/>
          <w:color w:val="000000" w:themeColor="text1"/>
          <w:sz w:val="36"/>
          <w:szCs w:val="36"/>
        </w:rPr>
        <w:t xml:space="preserve"> and/or making travel arrangements</w:t>
      </w:r>
      <w:r w:rsidR="00795C14" w:rsidRPr="00A1299F">
        <w:rPr>
          <w:rFonts w:ascii="Avenir Next LT Pro" w:hAnsi="Avenir Next LT Pro" w:cs="Arial"/>
          <w:color w:val="000000" w:themeColor="text1"/>
          <w:sz w:val="36"/>
          <w:szCs w:val="36"/>
        </w:rPr>
        <w:t xml:space="preserve">. </w:t>
      </w:r>
    </w:p>
    <w:p w14:paraId="19416F15" w14:textId="2B279C90" w:rsidR="00DD5C4C" w:rsidRPr="00A1299F" w:rsidRDefault="00DD5C4C" w:rsidP="00D73E41">
      <w:pPr>
        <w:pStyle w:val="ListParagraph"/>
        <w:numPr>
          <w:ilvl w:val="0"/>
          <w:numId w:val="1"/>
        </w:numPr>
        <w:ind w:left="360"/>
        <w:rPr>
          <w:rFonts w:ascii="Avenir Next LT Pro" w:hAnsi="Avenir Next LT Pro" w:cs="Arial"/>
          <w:color w:val="000000" w:themeColor="text1"/>
          <w:sz w:val="36"/>
          <w:szCs w:val="36"/>
        </w:rPr>
      </w:pPr>
      <w:r w:rsidRPr="00A1299F">
        <w:rPr>
          <w:rFonts w:ascii="Avenir Next LT Pro" w:hAnsi="Avenir Next LT Pro" w:cs="Arial"/>
          <w:b/>
          <w:bCs/>
          <w:color w:val="000000" w:themeColor="text1"/>
          <w:sz w:val="36"/>
          <w:szCs w:val="36"/>
          <w:u w:val="single"/>
        </w:rPr>
        <w:t xml:space="preserve">Do NOT </w:t>
      </w:r>
      <w:r w:rsidR="008728F1" w:rsidRPr="00A1299F">
        <w:rPr>
          <w:rFonts w:ascii="Avenir Next LT Pro" w:hAnsi="Avenir Next LT Pro" w:cs="Arial"/>
          <w:b/>
          <w:bCs/>
          <w:color w:val="000000" w:themeColor="text1"/>
          <w:sz w:val="36"/>
          <w:szCs w:val="36"/>
          <w:u w:val="single"/>
        </w:rPr>
        <w:t xml:space="preserve">visit the </w:t>
      </w:r>
      <w:r w:rsidR="003A6C41" w:rsidRPr="00A1299F">
        <w:rPr>
          <w:rFonts w:ascii="Avenir Next LT Pro" w:hAnsi="Avenir Next LT Pro" w:cs="Arial"/>
          <w:b/>
          <w:bCs/>
          <w:color w:val="000000" w:themeColor="text1"/>
          <w:sz w:val="36"/>
          <w:szCs w:val="36"/>
          <w:u w:val="single"/>
        </w:rPr>
        <w:t>SBPC</w:t>
      </w:r>
      <w:r w:rsidR="008728F1" w:rsidRPr="00A1299F">
        <w:rPr>
          <w:rFonts w:ascii="Avenir Next LT Pro" w:hAnsi="Avenir Next LT Pro" w:cs="Arial"/>
          <w:b/>
          <w:bCs/>
          <w:color w:val="000000" w:themeColor="text1"/>
          <w:sz w:val="36"/>
          <w:szCs w:val="36"/>
          <w:u w:val="single"/>
        </w:rPr>
        <w:t xml:space="preserve">’s </w:t>
      </w:r>
      <w:r w:rsidR="00A1299F" w:rsidRPr="00A1299F">
        <w:rPr>
          <w:rFonts w:ascii="Avenir Next LT Pro" w:hAnsi="Avenir Next LT Pro" w:cs="Arial"/>
          <w:b/>
          <w:bCs/>
          <w:color w:val="000000" w:themeColor="text1"/>
          <w:sz w:val="36"/>
          <w:szCs w:val="36"/>
          <w:u w:val="single"/>
        </w:rPr>
        <w:t xml:space="preserve">or TRB </w:t>
      </w:r>
      <w:r w:rsidR="008728F1" w:rsidRPr="00A1299F">
        <w:rPr>
          <w:rFonts w:ascii="Avenir Next LT Pro" w:hAnsi="Avenir Next LT Pro" w:cs="Arial"/>
          <w:b/>
          <w:bCs/>
          <w:color w:val="000000" w:themeColor="text1"/>
          <w:sz w:val="36"/>
          <w:szCs w:val="36"/>
          <w:u w:val="single"/>
        </w:rPr>
        <w:t>office!</w:t>
      </w:r>
      <w:r w:rsidR="008728F1" w:rsidRPr="00A1299F">
        <w:rPr>
          <w:rFonts w:ascii="Avenir Next LT Pro" w:hAnsi="Avenir Next LT Pro" w:cs="Arial"/>
          <w:color w:val="000000" w:themeColor="text1"/>
          <w:sz w:val="36"/>
          <w:szCs w:val="36"/>
        </w:rPr>
        <w:t xml:space="preserve"> The SBPC will communicate with you via email. </w:t>
      </w:r>
      <w:r w:rsidR="00E31D72" w:rsidRPr="00A1299F">
        <w:rPr>
          <w:rFonts w:ascii="Avenir Next LT Pro" w:hAnsi="Avenir Next LT Pro" w:cs="Arial"/>
          <w:color w:val="000000" w:themeColor="text1"/>
          <w:sz w:val="36"/>
          <w:szCs w:val="36"/>
        </w:rPr>
        <w:t xml:space="preserve"> </w:t>
      </w:r>
      <w:r w:rsidR="003A6C41" w:rsidRPr="00A1299F">
        <w:rPr>
          <w:rFonts w:ascii="Avenir Next LT Pro" w:hAnsi="Avenir Next LT Pro" w:cs="Arial"/>
          <w:color w:val="000000" w:themeColor="text1"/>
          <w:sz w:val="36"/>
          <w:szCs w:val="36"/>
        </w:rPr>
        <w:t xml:space="preserve"> </w:t>
      </w:r>
    </w:p>
    <w:p w14:paraId="0124F40D" w14:textId="77777777" w:rsidR="001F4F9B" w:rsidRDefault="001F4F9B" w:rsidP="001F4F9B">
      <w:pPr>
        <w:jc w:val="center"/>
        <w:rPr>
          <w:rFonts w:ascii="Avenir Next LT Pro" w:hAnsi="Avenir Next LT Pro" w:cs="Arial"/>
          <w:i/>
          <w:iCs/>
          <w:color w:val="000000" w:themeColor="text1"/>
          <w:sz w:val="36"/>
          <w:szCs w:val="36"/>
        </w:rPr>
      </w:pPr>
    </w:p>
    <w:p w14:paraId="049B5E02" w14:textId="27624CB1" w:rsidR="006B3995" w:rsidRPr="00A1299F" w:rsidRDefault="006B3995" w:rsidP="001F4F9B">
      <w:pPr>
        <w:jc w:val="center"/>
        <w:rPr>
          <w:rFonts w:ascii="Avenir Next LT Pro" w:hAnsi="Avenir Next LT Pro" w:cs="Arial"/>
          <w:i/>
          <w:iCs/>
          <w:color w:val="000000" w:themeColor="text1"/>
          <w:sz w:val="36"/>
          <w:szCs w:val="36"/>
        </w:rPr>
      </w:pPr>
      <w:r w:rsidRPr="00A1299F">
        <w:rPr>
          <w:rFonts w:ascii="Avenir Next LT Pro" w:hAnsi="Avenir Next LT Pro" w:cs="Arial"/>
          <w:i/>
          <w:iCs/>
          <w:color w:val="000000" w:themeColor="text1"/>
          <w:sz w:val="36"/>
          <w:szCs w:val="36"/>
        </w:rPr>
        <w:t xml:space="preserve">If the SBPC does not reply to your email within 2 </w:t>
      </w:r>
      <w:r w:rsidR="001F4F9B">
        <w:rPr>
          <w:rFonts w:ascii="Avenir Next LT Pro" w:hAnsi="Avenir Next LT Pro" w:cs="Arial"/>
          <w:i/>
          <w:iCs/>
          <w:color w:val="000000" w:themeColor="text1"/>
          <w:sz w:val="36"/>
          <w:szCs w:val="36"/>
        </w:rPr>
        <w:t>working</w:t>
      </w:r>
      <w:r w:rsidRPr="00A1299F">
        <w:rPr>
          <w:rFonts w:ascii="Avenir Next LT Pro" w:hAnsi="Avenir Next LT Pro" w:cs="Arial"/>
          <w:i/>
          <w:iCs/>
          <w:color w:val="000000" w:themeColor="text1"/>
          <w:sz w:val="36"/>
          <w:szCs w:val="36"/>
        </w:rPr>
        <w:t xml:space="preserve"> days, please call TRB at (910) 451-3781.</w:t>
      </w:r>
    </w:p>
    <w:sectPr w:rsidR="006B3995" w:rsidRPr="00A1299F" w:rsidSect="001F4F9B">
      <w:footerReference w:type="even" r:id="rId8"/>
      <w:footerReference w:type="default" r:id="rId9"/>
      <w:footerReference w:type="first" r:id="rId10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1214D" w14:textId="77777777" w:rsidR="00641AAE" w:rsidRDefault="00641AAE" w:rsidP="001F4F9B">
      <w:pPr>
        <w:spacing w:after="0" w:line="240" w:lineRule="auto"/>
      </w:pPr>
      <w:r>
        <w:separator/>
      </w:r>
    </w:p>
  </w:endnote>
  <w:endnote w:type="continuationSeparator" w:id="0">
    <w:p w14:paraId="6B8981F6" w14:textId="77777777" w:rsidR="00641AAE" w:rsidRDefault="00641AAE" w:rsidP="001F4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330F6" w14:textId="6BC1A3E2" w:rsidR="001F4F9B" w:rsidRDefault="001F4F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50822" w14:textId="51C0C7E6" w:rsidR="001F4F9B" w:rsidRDefault="001F4F9B">
    <w:pPr>
      <w:pStyle w:val="Footer"/>
    </w:pPr>
    <w:r>
      <w:t>v. July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1BD61" w14:textId="7C227A75" w:rsidR="001F4F9B" w:rsidRDefault="001F4F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442BC" w14:textId="77777777" w:rsidR="00641AAE" w:rsidRDefault="00641AAE" w:rsidP="001F4F9B">
      <w:pPr>
        <w:spacing w:after="0" w:line="240" w:lineRule="auto"/>
      </w:pPr>
      <w:r>
        <w:separator/>
      </w:r>
    </w:p>
  </w:footnote>
  <w:footnote w:type="continuationSeparator" w:id="0">
    <w:p w14:paraId="6C00DC8A" w14:textId="77777777" w:rsidR="00641AAE" w:rsidRDefault="00641AAE" w:rsidP="001F4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EA198C"/>
    <w:multiLevelType w:val="hybridMultilevel"/>
    <w:tmpl w:val="9CB8E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612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860"/>
    <w:rsid w:val="000A3A5F"/>
    <w:rsid w:val="000E26CF"/>
    <w:rsid w:val="001F4F9B"/>
    <w:rsid w:val="00282E9C"/>
    <w:rsid w:val="00294A77"/>
    <w:rsid w:val="00355DFF"/>
    <w:rsid w:val="00356290"/>
    <w:rsid w:val="003A6C41"/>
    <w:rsid w:val="00434209"/>
    <w:rsid w:val="00441860"/>
    <w:rsid w:val="00471DBB"/>
    <w:rsid w:val="00552780"/>
    <w:rsid w:val="0057138D"/>
    <w:rsid w:val="00641AAE"/>
    <w:rsid w:val="00683AC0"/>
    <w:rsid w:val="006B3995"/>
    <w:rsid w:val="006D1D62"/>
    <w:rsid w:val="00704F71"/>
    <w:rsid w:val="00795C14"/>
    <w:rsid w:val="008509BC"/>
    <w:rsid w:val="008728F1"/>
    <w:rsid w:val="008F4B7F"/>
    <w:rsid w:val="00967F62"/>
    <w:rsid w:val="009B182B"/>
    <w:rsid w:val="00A1299F"/>
    <w:rsid w:val="00A151D7"/>
    <w:rsid w:val="00A951FC"/>
    <w:rsid w:val="00B340F0"/>
    <w:rsid w:val="00BC7BBB"/>
    <w:rsid w:val="00C56DFB"/>
    <w:rsid w:val="00D73E41"/>
    <w:rsid w:val="00D749F0"/>
    <w:rsid w:val="00DD5C4C"/>
    <w:rsid w:val="00E31D72"/>
    <w:rsid w:val="00EF0321"/>
    <w:rsid w:val="00F2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8EDF4"/>
  <w15:chartTrackingRefBased/>
  <w15:docId w15:val="{386AA122-FEA1-406F-891C-8403E5AE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1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8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8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8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8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8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8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8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8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8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1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1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1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1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18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18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18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8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18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73E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3E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F4F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F9B"/>
  </w:style>
  <w:style w:type="paragraph" w:styleId="Footer">
    <w:name w:val="footer"/>
    <w:basedOn w:val="Normal"/>
    <w:link w:val="FooterChar"/>
    <w:uiPriority w:val="99"/>
    <w:unhideWhenUsed/>
    <w:rsid w:val="001F4F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lnrskillbridge@usmc.m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3aa45f1-e5ac-41ae-bb48-b40f15a7063a}" enabled="1" method="Privileged" siteId="{f4c44cda-18c6-46b0-80f2-e290072444f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CIV Sherry B</dc:creator>
  <cp:keywords/>
  <dc:description/>
  <cp:lastModifiedBy>Whalen, Steven R CIV USMC MCI-EAST (USA)</cp:lastModifiedBy>
  <cp:revision>2</cp:revision>
  <dcterms:created xsi:type="dcterms:W3CDTF">2026-07-24T13:09:00Z</dcterms:created>
  <dcterms:modified xsi:type="dcterms:W3CDTF">2026-07-24T13:09:00Z</dcterms:modified>
</cp:coreProperties>
</file>